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  <w:r>
        <w:rPr>
          <w:rFonts w:cs="Arial"/>
          <w:b/>
          <w:i/>
          <w:u w:val="single"/>
        </w:rPr>
        <w:t>01 - Úvodní část:</w:t>
      </w:r>
    </w:p>
    <w:p w:rsidR="00F55376" w:rsidRDefault="003F1FCB">
      <w:pPr>
        <w:pStyle w:val="Zkladntext"/>
        <w:rPr>
          <w:rFonts w:cs="Arial"/>
          <w:sz w:val="20"/>
        </w:rPr>
      </w:pPr>
      <w:r>
        <w:rPr>
          <w:rFonts w:cs="Arial"/>
          <w:sz w:val="20"/>
        </w:rPr>
        <w:t>Předmětem takto zpracované PD</w:t>
      </w:r>
      <w:r w:rsidR="008607F2">
        <w:rPr>
          <w:rFonts w:cs="Arial"/>
          <w:sz w:val="20"/>
        </w:rPr>
        <w:t xml:space="preserve"> (D</w:t>
      </w:r>
      <w:r w:rsidR="00F55376">
        <w:rPr>
          <w:rFonts w:cs="Arial"/>
          <w:sz w:val="20"/>
        </w:rPr>
        <w:t>SP</w:t>
      </w:r>
      <w:r w:rsidR="008607F2">
        <w:rPr>
          <w:rFonts w:cs="Arial"/>
          <w:sz w:val="20"/>
        </w:rPr>
        <w:t>)</w:t>
      </w:r>
      <w:r w:rsidR="00677F0B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je návrh </w:t>
      </w:r>
      <w:r w:rsidR="00F55376">
        <w:rPr>
          <w:rFonts w:cs="Arial"/>
          <w:sz w:val="20"/>
        </w:rPr>
        <w:t xml:space="preserve">přeložky stožáru a kabelu VO, dále uložení </w:t>
      </w:r>
      <w:proofErr w:type="spellStart"/>
      <w:r w:rsidR="00F55376">
        <w:rPr>
          <w:rFonts w:cs="Arial"/>
          <w:sz w:val="20"/>
        </w:rPr>
        <w:t>trubkovodu</w:t>
      </w:r>
      <w:proofErr w:type="spellEnd"/>
      <w:r w:rsidR="00F55376">
        <w:rPr>
          <w:rFonts w:cs="Arial"/>
          <w:sz w:val="20"/>
        </w:rPr>
        <w:t xml:space="preserve"> pro zatažení optického kabelu.</w:t>
      </w:r>
    </w:p>
    <w:p w:rsidR="004709B1" w:rsidRDefault="004709B1" w:rsidP="00F433AE">
      <w:pPr>
        <w:rPr>
          <w:rFonts w:cs="Arial"/>
        </w:rPr>
      </w:pPr>
    </w:p>
    <w:p w:rsidR="004709B1" w:rsidRDefault="004709B1" w:rsidP="00F433AE">
      <w:pPr>
        <w:rPr>
          <w:rFonts w:cs="Arial"/>
        </w:rPr>
      </w:pPr>
      <w:r>
        <w:rPr>
          <w:rFonts w:cs="Arial"/>
        </w:rPr>
        <w:t xml:space="preserve">Investorem stavby </w:t>
      </w:r>
      <w:r w:rsidR="00F55376">
        <w:rPr>
          <w:rFonts w:cs="Arial"/>
        </w:rPr>
        <w:t xml:space="preserve">je </w:t>
      </w:r>
      <w:r>
        <w:rPr>
          <w:rFonts w:cs="Arial"/>
        </w:rPr>
        <w:t xml:space="preserve">Město Horní Slavkov. </w:t>
      </w: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  <w:r>
        <w:rPr>
          <w:rFonts w:cs="Arial"/>
          <w:b/>
          <w:i/>
          <w:u w:val="single"/>
        </w:rPr>
        <w:t>02 - Podklady: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Výkres</w:t>
      </w:r>
      <w:r w:rsidR="00677F0B">
        <w:rPr>
          <w:rFonts w:cs="Arial"/>
        </w:rPr>
        <w:t>y</w:t>
      </w:r>
      <w:r>
        <w:rPr>
          <w:rFonts w:cs="Arial"/>
        </w:rPr>
        <w:t xml:space="preserve"> </w:t>
      </w:r>
      <w:r w:rsidR="003D4EB0">
        <w:rPr>
          <w:rFonts w:cs="Arial"/>
        </w:rPr>
        <w:t>situace</w:t>
      </w:r>
      <w:r>
        <w:rPr>
          <w:rFonts w:cs="Arial"/>
        </w:rPr>
        <w:t xml:space="preserve"> v měřítku M1:</w:t>
      </w:r>
      <w:r w:rsidR="008607F2">
        <w:rPr>
          <w:rFonts w:cs="Arial"/>
        </w:rPr>
        <w:t>50</w:t>
      </w:r>
      <w:r>
        <w:rPr>
          <w:rFonts w:cs="Arial"/>
        </w:rPr>
        <w:t>0.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Požadavky investora.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Normy ČSN a předpisy v elektrotechnice.</w:t>
      </w: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  <w:r>
        <w:rPr>
          <w:rFonts w:cs="Arial"/>
          <w:b/>
          <w:i/>
          <w:u w:val="single"/>
        </w:rPr>
        <w:t>03 - Použité ČSN: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Soubor norem ČSN 33 2000 v platném znění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 xml:space="preserve">ČSN </w:t>
      </w:r>
      <w:proofErr w:type="gramStart"/>
      <w:r>
        <w:rPr>
          <w:rFonts w:cs="Arial"/>
        </w:rPr>
        <w:t>33 1500 , ČSN</w:t>
      </w:r>
      <w:proofErr w:type="gramEnd"/>
      <w:r>
        <w:rPr>
          <w:rFonts w:cs="Arial"/>
        </w:rPr>
        <w:t xml:space="preserve"> 33 2130, ČSN 33 2180, ČSN 33 2190, ČSN 33 2312, ČSN 33 3320,  ČSN 33 0165, ČSN 33 0340, ČSN 33 3060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 xml:space="preserve">ČSN 34 0350, 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ČSN EN 12665, ČSN EN 12464-1</w:t>
      </w:r>
    </w:p>
    <w:p w:rsidR="003F1FCB" w:rsidRDefault="007E15AB">
      <w:pPr>
        <w:spacing w:before="120"/>
        <w:jc w:val="both"/>
        <w:rPr>
          <w:rFonts w:cs="Arial"/>
        </w:rPr>
      </w:pPr>
      <w:r>
        <w:rPr>
          <w:rFonts w:cs="Arial"/>
        </w:rPr>
        <w:t xml:space="preserve">ČSN EN 12665, ČSN 36 0020, ČSN EN 13201, </w:t>
      </w:r>
      <w:r w:rsidR="003F1FCB">
        <w:rPr>
          <w:rFonts w:cs="Arial"/>
        </w:rPr>
        <w:t xml:space="preserve">ČSN 37 5245, 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ČSN 38 0810, ČSN 38 1754, ČSN ISO 3864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>ČSN EN 60</w:t>
      </w:r>
      <w:r w:rsidR="00B44CAE">
        <w:rPr>
          <w:rFonts w:cs="Arial"/>
        </w:rPr>
        <w:t> </w:t>
      </w:r>
      <w:r>
        <w:rPr>
          <w:rFonts w:cs="Arial"/>
        </w:rPr>
        <w:t>529</w:t>
      </w:r>
      <w:r w:rsidR="00B44CAE">
        <w:rPr>
          <w:rFonts w:cs="Arial"/>
        </w:rPr>
        <w:t>,</w:t>
      </w:r>
      <w:r>
        <w:rPr>
          <w:rFonts w:cs="Arial"/>
        </w:rPr>
        <w:t xml:space="preserve"> </w:t>
      </w:r>
      <w:r w:rsidR="00B44CAE">
        <w:rPr>
          <w:rFonts w:cs="Arial"/>
        </w:rPr>
        <w:t xml:space="preserve">ČSN EN </w:t>
      </w:r>
      <w:proofErr w:type="gramStart"/>
      <w:r w:rsidR="00B44CAE">
        <w:rPr>
          <w:rFonts w:cs="Arial"/>
        </w:rPr>
        <w:t xml:space="preserve">62305-1-4 </w:t>
      </w:r>
      <w:r>
        <w:rPr>
          <w:rFonts w:cs="Arial"/>
        </w:rPr>
        <w:t xml:space="preserve"> a další</w:t>
      </w:r>
      <w:proofErr w:type="gramEnd"/>
      <w:r>
        <w:rPr>
          <w:rFonts w:cs="Arial"/>
        </w:rPr>
        <w:t xml:space="preserve"> normy související.</w:t>
      </w: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</w:p>
    <w:p w:rsidR="0044465A" w:rsidRPr="00F70C47" w:rsidRDefault="00F70C47" w:rsidP="0044465A">
      <w:pPr>
        <w:pStyle w:val="Zkladntext"/>
        <w:rPr>
          <w:b/>
          <w:i/>
          <w:iCs/>
          <w:sz w:val="20"/>
          <w:u w:val="single"/>
        </w:rPr>
      </w:pPr>
      <w:r w:rsidRPr="00F70C47">
        <w:rPr>
          <w:b/>
          <w:i/>
          <w:iCs/>
          <w:sz w:val="20"/>
          <w:u w:val="single"/>
        </w:rPr>
        <w:t xml:space="preserve">04 - </w:t>
      </w:r>
      <w:r w:rsidR="0044465A" w:rsidRPr="00F70C47">
        <w:rPr>
          <w:b/>
          <w:i/>
          <w:iCs/>
          <w:sz w:val="20"/>
          <w:u w:val="single"/>
        </w:rPr>
        <w:t xml:space="preserve">Venkovní </w:t>
      </w:r>
      <w:proofErr w:type="spellStart"/>
      <w:proofErr w:type="gramStart"/>
      <w:r w:rsidR="0044465A" w:rsidRPr="00F70C47">
        <w:rPr>
          <w:b/>
          <w:i/>
          <w:iCs/>
          <w:sz w:val="20"/>
          <w:u w:val="single"/>
        </w:rPr>
        <w:t>el</w:t>
      </w:r>
      <w:proofErr w:type="gramEnd"/>
      <w:r w:rsidR="0044465A" w:rsidRPr="00F70C47">
        <w:rPr>
          <w:b/>
          <w:i/>
          <w:iCs/>
          <w:sz w:val="20"/>
          <w:u w:val="single"/>
        </w:rPr>
        <w:t>.</w:t>
      </w:r>
      <w:proofErr w:type="gramStart"/>
      <w:r w:rsidR="0044465A" w:rsidRPr="00F70C47">
        <w:rPr>
          <w:b/>
          <w:i/>
          <w:iCs/>
          <w:sz w:val="20"/>
          <w:u w:val="single"/>
        </w:rPr>
        <w:t>instalace</w:t>
      </w:r>
      <w:proofErr w:type="spellEnd"/>
      <w:proofErr w:type="gramEnd"/>
    </w:p>
    <w:p w:rsidR="0044465A" w:rsidRDefault="0044465A" w:rsidP="0044465A">
      <w:pPr>
        <w:pStyle w:val="Zkladntext"/>
        <w:rPr>
          <w:sz w:val="20"/>
        </w:rPr>
      </w:pPr>
      <w:r>
        <w:rPr>
          <w:sz w:val="20"/>
        </w:rPr>
        <w:t xml:space="preserve">Přiřazení vnějších vlivů prostředí prostorům členěným z hlediska nebezpečí úrazu elektrickým </w:t>
      </w:r>
      <w:proofErr w:type="gramStart"/>
      <w:r>
        <w:rPr>
          <w:sz w:val="20"/>
        </w:rPr>
        <w:t>proudem :</w:t>
      </w:r>
      <w:proofErr w:type="gramEnd"/>
    </w:p>
    <w:p w:rsidR="0044465A" w:rsidRDefault="0044465A" w:rsidP="0044465A">
      <w:pPr>
        <w:pStyle w:val="Zkladntext"/>
        <w:rPr>
          <w:rFonts w:cs="Arial"/>
          <w:sz w:val="20"/>
        </w:rPr>
      </w:pPr>
      <w:r>
        <w:rPr>
          <w:rFonts w:cs="Arial"/>
          <w:sz w:val="20"/>
        </w:rPr>
        <w:t>Prostory</w:t>
      </w:r>
      <w:r>
        <w:rPr>
          <w:rFonts w:cs="Arial"/>
          <w:sz w:val="20"/>
        </w:rPr>
        <w:tab/>
        <w:t>-</w:t>
      </w:r>
      <w:r>
        <w:rPr>
          <w:rFonts w:cs="Arial"/>
          <w:sz w:val="20"/>
        </w:rPr>
        <w:tab/>
        <w:t>nebezpečné</w:t>
      </w:r>
    </w:p>
    <w:p w:rsidR="0044465A" w:rsidRDefault="0044465A" w:rsidP="0044465A">
      <w:pPr>
        <w:pStyle w:val="Zkladntext"/>
        <w:rPr>
          <w:rFonts w:cs="Arial"/>
          <w:sz w:val="20"/>
        </w:rPr>
      </w:pPr>
      <w:r>
        <w:rPr>
          <w:rFonts w:cs="Arial"/>
          <w:sz w:val="20"/>
        </w:rPr>
        <w:t>Prostředí</w:t>
      </w:r>
      <w:r>
        <w:rPr>
          <w:rFonts w:cs="Arial"/>
          <w:sz w:val="20"/>
        </w:rPr>
        <w:tab/>
        <w:t>-</w:t>
      </w:r>
      <w:r>
        <w:rPr>
          <w:rFonts w:cs="Arial"/>
          <w:sz w:val="20"/>
        </w:rPr>
        <w:tab/>
        <w:t>AB8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</w:p>
    <w:p w:rsidR="0044465A" w:rsidRDefault="0044465A" w:rsidP="0044465A">
      <w:pPr>
        <w:pStyle w:val="Zkladntext"/>
        <w:rPr>
          <w:sz w:val="20"/>
        </w:rPr>
      </w:pPr>
      <w:r>
        <w:rPr>
          <w:sz w:val="20"/>
        </w:rPr>
        <w:t>Vnější vlivy byly určeny v souladu s ČSN 33 2000-5-51 v platném znění, opatření vyplývající z vlivů, které nejsou normální:</w:t>
      </w:r>
    </w:p>
    <w:p w:rsidR="0044465A" w:rsidRDefault="0044465A" w:rsidP="0044465A">
      <w:pPr>
        <w:pStyle w:val="Zkladntext"/>
        <w:rPr>
          <w:sz w:val="20"/>
        </w:rPr>
      </w:pPr>
      <w:proofErr w:type="gramStart"/>
      <w:r>
        <w:rPr>
          <w:sz w:val="20"/>
        </w:rPr>
        <w:t>El</w:t>
      </w:r>
      <w:proofErr w:type="gramEnd"/>
      <w:r>
        <w:rPr>
          <w:sz w:val="20"/>
        </w:rPr>
        <w:t>.</w:t>
      </w:r>
      <w:proofErr w:type="gramStart"/>
      <w:r>
        <w:rPr>
          <w:sz w:val="20"/>
        </w:rPr>
        <w:t>zařízení</w:t>
      </w:r>
      <w:proofErr w:type="gramEnd"/>
      <w:r>
        <w:rPr>
          <w:sz w:val="20"/>
        </w:rPr>
        <w:t xml:space="preserve"> osazené ve venkovním prostředí budou mít stupeň krytí IP44.</w:t>
      </w:r>
    </w:p>
    <w:p w:rsidR="003F1FCB" w:rsidRDefault="003F1FCB">
      <w:pPr>
        <w:spacing w:before="120"/>
        <w:jc w:val="both"/>
        <w:rPr>
          <w:rFonts w:cs="Arial"/>
        </w:rPr>
      </w:pP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  <w:r>
        <w:rPr>
          <w:rFonts w:cs="Arial"/>
          <w:b/>
          <w:i/>
          <w:u w:val="single"/>
        </w:rPr>
        <w:t xml:space="preserve">05 - Zajištění ochrany </w:t>
      </w:r>
      <w:proofErr w:type="spellStart"/>
      <w:proofErr w:type="gramStart"/>
      <w:r>
        <w:rPr>
          <w:rFonts w:cs="Arial"/>
          <w:b/>
          <w:i/>
          <w:u w:val="single"/>
        </w:rPr>
        <w:t>el</w:t>
      </w:r>
      <w:proofErr w:type="gramEnd"/>
      <w:r>
        <w:rPr>
          <w:rFonts w:cs="Arial"/>
          <w:b/>
          <w:i/>
          <w:u w:val="single"/>
        </w:rPr>
        <w:t>.</w:t>
      </w:r>
      <w:proofErr w:type="gramStart"/>
      <w:r>
        <w:rPr>
          <w:rFonts w:cs="Arial"/>
          <w:b/>
          <w:i/>
          <w:u w:val="single"/>
        </w:rPr>
        <w:t>zařízení</w:t>
      </w:r>
      <w:proofErr w:type="spellEnd"/>
      <w:proofErr w:type="gramEnd"/>
      <w:r>
        <w:rPr>
          <w:rFonts w:cs="Arial"/>
          <w:b/>
          <w:i/>
          <w:u w:val="single"/>
        </w:rPr>
        <w:t xml:space="preserve"> a bezpečnosti práce obsluhy:</w:t>
      </w:r>
    </w:p>
    <w:p w:rsidR="003F1FCB" w:rsidRDefault="003F1FCB">
      <w:pPr>
        <w:pStyle w:val="Zkladntext"/>
        <w:rPr>
          <w:rFonts w:cs="Arial"/>
          <w:sz w:val="20"/>
        </w:rPr>
      </w:pPr>
      <w:r>
        <w:rPr>
          <w:rFonts w:cs="Arial"/>
          <w:sz w:val="20"/>
        </w:rPr>
        <w:t xml:space="preserve">Krytí </w:t>
      </w:r>
      <w:proofErr w:type="spellStart"/>
      <w:r>
        <w:rPr>
          <w:rFonts w:cs="Arial"/>
          <w:sz w:val="20"/>
        </w:rPr>
        <w:t>el.předmětů</w:t>
      </w:r>
      <w:proofErr w:type="spellEnd"/>
      <w:r>
        <w:rPr>
          <w:rFonts w:cs="Arial"/>
          <w:sz w:val="20"/>
        </w:rPr>
        <w:t xml:space="preserve">, druh kabelů a jejich uložení je navrženo s ohledem na vyskytující se prostředí, </w:t>
      </w:r>
      <w:proofErr w:type="spellStart"/>
      <w:proofErr w:type="gramStart"/>
      <w:r>
        <w:rPr>
          <w:rFonts w:cs="Arial"/>
          <w:sz w:val="20"/>
        </w:rPr>
        <w:t>t.j</w:t>
      </w:r>
      <w:proofErr w:type="spellEnd"/>
      <w:r>
        <w:rPr>
          <w:rFonts w:cs="Arial"/>
          <w:sz w:val="20"/>
        </w:rPr>
        <w:t>. prostředí</w:t>
      </w:r>
      <w:proofErr w:type="gramEnd"/>
      <w:r>
        <w:rPr>
          <w:rFonts w:cs="Arial"/>
          <w:sz w:val="20"/>
        </w:rPr>
        <w:t xml:space="preserve"> již výše popsané.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 xml:space="preserve">Mechanická ochrana </w:t>
      </w:r>
      <w:proofErr w:type="spellStart"/>
      <w:proofErr w:type="gramStart"/>
      <w:r>
        <w:rPr>
          <w:rFonts w:cs="Arial"/>
        </w:rPr>
        <w:t>el</w:t>
      </w:r>
      <w:proofErr w:type="gramEnd"/>
      <w:r>
        <w:rPr>
          <w:rFonts w:cs="Arial"/>
        </w:rPr>
        <w:t>.</w:t>
      </w:r>
      <w:proofErr w:type="gramStart"/>
      <w:r>
        <w:rPr>
          <w:rFonts w:cs="Arial"/>
        </w:rPr>
        <w:t>zařízení</w:t>
      </w:r>
      <w:proofErr w:type="spellEnd"/>
      <w:proofErr w:type="gramEnd"/>
      <w:r>
        <w:rPr>
          <w:rFonts w:cs="Arial"/>
        </w:rPr>
        <w:t xml:space="preserve"> je navržena polohou a uložením vodičů v </w:t>
      </w:r>
      <w:proofErr w:type="spellStart"/>
      <w:r>
        <w:rPr>
          <w:rFonts w:cs="Arial"/>
        </w:rPr>
        <w:t>ochr.trubce</w:t>
      </w:r>
      <w:proofErr w:type="spellEnd"/>
      <w:r>
        <w:rPr>
          <w:rFonts w:cs="Arial"/>
        </w:rPr>
        <w:t>.</w:t>
      </w:r>
    </w:p>
    <w:p w:rsidR="003F1FCB" w:rsidRDefault="003F1FCB">
      <w:pPr>
        <w:spacing w:before="120"/>
        <w:jc w:val="both"/>
        <w:rPr>
          <w:rFonts w:cs="Arial"/>
        </w:rPr>
      </w:pPr>
      <w:r>
        <w:rPr>
          <w:rFonts w:cs="Arial"/>
        </w:rPr>
        <w:t xml:space="preserve">Ochrana </w:t>
      </w:r>
      <w:proofErr w:type="spellStart"/>
      <w:proofErr w:type="gramStart"/>
      <w:r>
        <w:rPr>
          <w:rFonts w:cs="Arial"/>
        </w:rPr>
        <w:t>el</w:t>
      </w:r>
      <w:proofErr w:type="gramEnd"/>
      <w:r>
        <w:rPr>
          <w:rFonts w:cs="Arial"/>
        </w:rPr>
        <w:t>.</w:t>
      </w:r>
      <w:proofErr w:type="gramStart"/>
      <w:r>
        <w:rPr>
          <w:rFonts w:cs="Arial"/>
        </w:rPr>
        <w:t>zařízení</w:t>
      </w:r>
      <w:proofErr w:type="spellEnd"/>
      <w:proofErr w:type="gramEnd"/>
      <w:r>
        <w:rPr>
          <w:rFonts w:cs="Arial"/>
        </w:rPr>
        <w:t xml:space="preserve"> proti účinkům přetížení a zkratů je navržena jističi v souladu s </w:t>
      </w:r>
    </w:p>
    <w:p w:rsidR="003F1FCB" w:rsidRDefault="003F1FCB">
      <w:pPr>
        <w:jc w:val="both"/>
        <w:rPr>
          <w:rFonts w:cs="Arial"/>
        </w:rPr>
      </w:pPr>
      <w:r>
        <w:rPr>
          <w:rFonts w:cs="Arial"/>
        </w:rPr>
        <w:t>ČSN 33 2000-4-43, ČSN 33 2000-4-473, ČSN 33 2000-5-523 a ČSN 38 1754 v platném znění.</w:t>
      </w:r>
    </w:p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</w:p>
    <w:p w:rsidR="003F1FCB" w:rsidRDefault="003F1FCB">
      <w:pPr>
        <w:spacing w:before="120"/>
        <w:jc w:val="both"/>
        <w:rPr>
          <w:rFonts w:cs="Arial"/>
          <w:u w:val="single"/>
        </w:rPr>
      </w:pPr>
      <w:r>
        <w:rPr>
          <w:rFonts w:cs="Arial"/>
          <w:b/>
          <w:i/>
          <w:u w:val="single"/>
        </w:rPr>
        <w:t xml:space="preserve">06 - </w:t>
      </w:r>
      <w:proofErr w:type="gramStart"/>
      <w:r>
        <w:rPr>
          <w:rFonts w:cs="Arial"/>
          <w:b/>
          <w:i/>
          <w:u w:val="single"/>
        </w:rPr>
        <w:t>Elektroinstalace,  montáž</w:t>
      </w:r>
      <w:proofErr w:type="gramEnd"/>
      <w:r>
        <w:rPr>
          <w:rFonts w:cs="Arial"/>
          <w:b/>
          <w:i/>
          <w:u w:val="single"/>
        </w:rPr>
        <w:t>:</w:t>
      </w:r>
    </w:p>
    <w:p w:rsidR="00384983" w:rsidRDefault="00AB49CD">
      <w:pPr>
        <w:spacing w:before="120"/>
        <w:jc w:val="both"/>
        <w:rPr>
          <w:rFonts w:cs="Arial"/>
          <w:bCs/>
        </w:rPr>
      </w:pPr>
      <w:proofErr w:type="gramStart"/>
      <w:r>
        <w:rPr>
          <w:rFonts w:cs="Arial"/>
          <w:bCs/>
        </w:rPr>
        <w:t xml:space="preserve">06.1  </w:t>
      </w:r>
      <w:r w:rsidR="00F70C47">
        <w:rPr>
          <w:rFonts w:cs="Arial"/>
          <w:bCs/>
        </w:rPr>
        <w:t>Přeložka</w:t>
      </w:r>
      <w:proofErr w:type="gramEnd"/>
      <w:r w:rsidR="00F70C47">
        <w:rPr>
          <w:rFonts w:cs="Arial"/>
          <w:bCs/>
        </w:rPr>
        <w:t xml:space="preserve"> VO</w:t>
      </w:r>
    </w:p>
    <w:p w:rsidR="00F70C47" w:rsidRDefault="006F0AC2">
      <w:pPr>
        <w:spacing w:before="120"/>
        <w:jc w:val="both"/>
        <w:rPr>
          <w:rFonts w:cs="Arial"/>
          <w:bCs/>
        </w:rPr>
      </w:pPr>
      <w:r>
        <w:rPr>
          <w:rFonts w:cs="Arial"/>
          <w:bCs/>
        </w:rPr>
        <w:t xml:space="preserve">Stávající </w:t>
      </w:r>
      <w:r w:rsidR="00F70C47">
        <w:rPr>
          <w:rFonts w:cs="Arial"/>
          <w:bCs/>
        </w:rPr>
        <w:t xml:space="preserve">stožár VO bude přeložen v místě zřejmém z výkresu situace vč. kabelu VO tak, že se stávající kabel CYKY 5x6mm přeruší a </w:t>
      </w:r>
      <w:r w:rsidR="00101D82">
        <w:rPr>
          <w:rFonts w:cs="Arial"/>
          <w:bCs/>
        </w:rPr>
        <w:t xml:space="preserve">spojkou bude propojen nový kabel, který povede v nové trase s průběžným připojením v přeloženém stožáru VO a dále povede v nové trase ke stávajícímu stožáru VO, ve kterém se ukončí připojením ve svorkovnici na místo demontovaného kabelu VO. </w:t>
      </w:r>
      <w:r w:rsidR="007F69A1">
        <w:rPr>
          <w:rFonts w:cs="Arial"/>
          <w:bCs/>
        </w:rPr>
        <w:t xml:space="preserve">Přeložený stožár VO bude propojen páskou </w:t>
      </w:r>
      <w:proofErr w:type="spellStart"/>
      <w:r w:rsidR="007F69A1">
        <w:rPr>
          <w:rFonts w:cs="Arial"/>
          <w:bCs/>
        </w:rPr>
        <w:t>FeZn</w:t>
      </w:r>
      <w:proofErr w:type="spellEnd"/>
      <w:r w:rsidR="007F69A1">
        <w:rPr>
          <w:rFonts w:cs="Arial"/>
          <w:bCs/>
        </w:rPr>
        <w:t xml:space="preserve"> 30/4mm se stávajícím vodičem uzemnění.  Nový kabel bude založen v ochranném </w:t>
      </w:r>
      <w:proofErr w:type="spellStart"/>
      <w:r w:rsidR="007F69A1">
        <w:rPr>
          <w:rFonts w:cs="Arial"/>
          <w:bCs/>
        </w:rPr>
        <w:t>trubkovodu</w:t>
      </w:r>
      <w:proofErr w:type="spellEnd"/>
      <w:r w:rsidR="007F69A1">
        <w:rPr>
          <w:rFonts w:cs="Arial"/>
          <w:bCs/>
        </w:rPr>
        <w:t xml:space="preserve"> PE60 se zakrytím varovnou fólií dle platných ČSN.  </w:t>
      </w:r>
      <w:r w:rsidR="00101D82">
        <w:rPr>
          <w:rFonts w:cs="Arial"/>
          <w:bCs/>
        </w:rPr>
        <w:t xml:space="preserve"> </w:t>
      </w:r>
    </w:p>
    <w:p w:rsidR="00F64483" w:rsidRDefault="00F64483">
      <w:pPr>
        <w:spacing w:before="120"/>
        <w:jc w:val="both"/>
        <w:rPr>
          <w:rFonts w:cs="Arial"/>
          <w:bCs/>
        </w:rPr>
      </w:pPr>
    </w:p>
    <w:p w:rsidR="00AB49CD" w:rsidRDefault="00F64483" w:rsidP="00AB49CD">
      <w:r>
        <w:lastRenderedPageBreak/>
        <w:t xml:space="preserve">06.2  </w:t>
      </w:r>
      <w:proofErr w:type="spellStart"/>
      <w:r w:rsidR="007F69A1">
        <w:t>Trubkovody</w:t>
      </w:r>
      <w:proofErr w:type="spellEnd"/>
      <w:r w:rsidR="007F69A1">
        <w:t xml:space="preserve"> pro optický kabel</w:t>
      </w:r>
    </w:p>
    <w:p w:rsidR="00300C5C" w:rsidRDefault="007F69A1" w:rsidP="00300C5C">
      <w:pPr>
        <w:spacing w:before="120"/>
        <w:jc w:val="both"/>
      </w:pPr>
      <w:r>
        <w:t xml:space="preserve">V navržené trase, dle výkresu situace, budou v zemi uloženy dva </w:t>
      </w:r>
      <w:proofErr w:type="spellStart"/>
      <w:r>
        <w:t>trubkovody</w:t>
      </w:r>
      <w:proofErr w:type="spellEnd"/>
      <w:r>
        <w:t xml:space="preserve"> HDPE 40 jako rezerva pro zatažení optických kabelů. </w:t>
      </w:r>
      <w:proofErr w:type="spellStart"/>
      <w:r>
        <w:t>Trubkovody</w:t>
      </w:r>
      <w:proofErr w:type="spellEnd"/>
      <w:r>
        <w:t xml:space="preserve"> budou uloženy v rýze se zakrytím varovnou fólií dle platných ČSN. Jeden </w:t>
      </w:r>
      <w:proofErr w:type="spellStart"/>
      <w:r>
        <w:t>trubkovod</w:t>
      </w:r>
      <w:proofErr w:type="spellEnd"/>
      <w:r>
        <w:t xml:space="preserve"> bude veden v trase přímo, druhý </w:t>
      </w:r>
      <w:proofErr w:type="spellStart"/>
      <w:r>
        <w:t>trubkovod</w:t>
      </w:r>
      <w:proofErr w:type="spellEnd"/>
      <w:r>
        <w:t xml:space="preserve"> bude průběžně zaústěn v jednotlivých skříních SS100 umístěných při hranici parcel. Navržené skříně SS100 budou prázdné </w:t>
      </w:r>
      <w:r w:rsidR="00A90069">
        <w:t xml:space="preserve">v provedení </w:t>
      </w:r>
      <w:r>
        <w:t>kompaktní pla</w:t>
      </w:r>
      <w:r w:rsidR="00A90069">
        <w:t>s</w:t>
      </w:r>
      <w:r>
        <w:t>tové pilíře</w:t>
      </w:r>
      <w:r w:rsidR="00A90069">
        <w:t>.</w:t>
      </w:r>
    </w:p>
    <w:p w:rsidR="00441DDB" w:rsidRDefault="00441DDB" w:rsidP="00AB49CD"/>
    <w:p w:rsidR="00AB49CD" w:rsidRDefault="00AB49CD" w:rsidP="00AB49CD"/>
    <w:p w:rsidR="003F1FCB" w:rsidRDefault="003F1FCB">
      <w:pPr>
        <w:spacing w:before="120"/>
        <w:jc w:val="both"/>
        <w:rPr>
          <w:rFonts w:cs="Arial"/>
          <w:b/>
          <w:i/>
          <w:u w:val="single"/>
        </w:rPr>
      </w:pPr>
      <w:r>
        <w:rPr>
          <w:rFonts w:cs="Arial"/>
          <w:bCs/>
        </w:rPr>
        <w:t xml:space="preserve"> </w:t>
      </w:r>
      <w:r>
        <w:rPr>
          <w:rFonts w:cs="Arial"/>
          <w:b/>
          <w:i/>
          <w:u w:val="single"/>
        </w:rPr>
        <w:t>07 - Závěr:</w:t>
      </w:r>
    </w:p>
    <w:p w:rsidR="003F1FCB" w:rsidRDefault="003F1FCB">
      <w:pPr>
        <w:pStyle w:val="Zkladntext"/>
        <w:rPr>
          <w:rFonts w:cs="Arial"/>
          <w:sz w:val="20"/>
        </w:rPr>
      </w:pPr>
      <w:r>
        <w:rPr>
          <w:rFonts w:cs="Arial"/>
          <w:sz w:val="20"/>
        </w:rPr>
        <w:t xml:space="preserve">Montážní práce musí být provedeny v souladu s požadavky platných montážních a bezpečnostních předpisů a norem ČSN. Jakékoliv odchylky od předepsaného způsobu montáže jsou </w:t>
      </w:r>
      <w:proofErr w:type="gramStart"/>
      <w:r>
        <w:rPr>
          <w:rFonts w:cs="Arial"/>
          <w:sz w:val="20"/>
        </w:rPr>
        <w:t>nepřípustné.Změny</w:t>
      </w:r>
      <w:proofErr w:type="gramEnd"/>
      <w:r>
        <w:rPr>
          <w:rFonts w:cs="Arial"/>
          <w:sz w:val="20"/>
        </w:rPr>
        <w:t xml:space="preserve"> montáže proti navrženému řešení v této projektové dokumentaci, musí být nejprve konzultovány s investorem a projektantem a jejich provedení musí být projektantem odsouhlaseny a písemně potvrzeny.Použitý materiál a zařízení musí být schválené Elektrotechnickým zkušebním ústavem - Praha, pro použití k montáži na území ČR.</w:t>
      </w:r>
    </w:p>
    <w:p w:rsidR="00F64483" w:rsidRDefault="00F64483">
      <w:pPr>
        <w:pStyle w:val="Zkladntext"/>
        <w:rPr>
          <w:rFonts w:cs="Arial"/>
          <w:sz w:val="20"/>
        </w:rPr>
      </w:pPr>
    </w:p>
    <w:p w:rsidR="00F64483" w:rsidRDefault="00F64483">
      <w:pPr>
        <w:pStyle w:val="Zkladntext"/>
        <w:rPr>
          <w:rFonts w:cs="Arial"/>
          <w:sz w:val="20"/>
        </w:rPr>
      </w:pPr>
    </w:p>
    <w:p w:rsidR="00F64483" w:rsidRDefault="00F64483">
      <w:pPr>
        <w:pStyle w:val="Zkladntext"/>
        <w:rPr>
          <w:rFonts w:cs="Arial"/>
          <w:sz w:val="20"/>
        </w:rPr>
      </w:pPr>
    </w:p>
    <w:p w:rsidR="00F64483" w:rsidRDefault="00F64483">
      <w:pPr>
        <w:pStyle w:val="Zkladntext"/>
        <w:rPr>
          <w:rFonts w:cs="Arial"/>
          <w:sz w:val="20"/>
        </w:rPr>
      </w:pPr>
    </w:p>
    <w:p w:rsidR="0086393B" w:rsidRDefault="0086393B">
      <w:pPr>
        <w:pStyle w:val="Zkladntext"/>
        <w:rPr>
          <w:rFonts w:cs="Arial"/>
          <w:sz w:val="20"/>
        </w:rPr>
      </w:pPr>
    </w:p>
    <w:p w:rsidR="003F1FCB" w:rsidRDefault="003F1FCB" w:rsidP="00E814DB">
      <w:pPr>
        <w:spacing w:before="100" w:beforeAutospacing="1"/>
        <w:rPr>
          <w:rFonts w:cs="Arial"/>
        </w:rPr>
      </w:pPr>
      <w:r>
        <w:rPr>
          <w:rFonts w:cs="Arial"/>
        </w:rPr>
        <w:t xml:space="preserve">V Karlových Varech </w:t>
      </w:r>
      <w:proofErr w:type="gramStart"/>
      <w:r w:rsidR="006F0AC2">
        <w:rPr>
          <w:rFonts w:cs="Arial"/>
        </w:rPr>
        <w:t>8</w:t>
      </w:r>
      <w:r w:rsidR="00C71E1F">
        <w:rPr>
          <w:rFonts w:cs="Arial"/>
        </w:rPr>
        <w:t>.201</w:t>
      </w:r>
      <w:r w:rsidR="00AB49CD">
        <w:rPr>
          <w:rFonts w:cs="Arial"/>
        </w:rPr>
        <w:t>8</w:t>
      </w:r>
      <w:r>
        <w:rPr>
          <w:rFonts w:cs="Arial"/>
        </w:rPr>
        <w:t>,  vypracoval</w:t>
      </w:r>
      <w:proofErr w:type="gramEnd"/>
      <w:r>
        <w:rPr>
          <w:rFonts w:cs="Arial"/>
        </w:rPr>
        <w:t xml:space="preserve">  Stanislav Brychta</w:t>
      </w:r>
    </w:p>
    <w:sectPr w:rsidR="003F1FCB" w:rsidSect="00E8214A">
      <w:headerReference w:type="even" r:id="rId7"/>
      <w:headerReference w:type="default" r:id="rId8"/>
      <w:pgSz w:w="11907" w:h="16840"/>
      <w:pgMar w:top="851" w:right="851" w:bottom="851" w:left="1701" w:header="0" w:footer="0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B9B" w:rsidRDefault="001F6B9B">
      <w:r>
        <w:separator/>
      </w:r>
    </w:p>
  </w:endnote>
  <w:endnote w:type="continuationSeparator" w:id="0">
    <w:p w:rsidR="001F6B9B" w:rsidRDefault="001F6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B9B" w:rsidRDefault="001F6B9B">
      <w:r>
        <w:separator/>
      </w:r>
    </w:p>
  </w:footnote>
  <w:footnote w:type="continuationSeparator" w:id="0">
    <w:p w:rsidR="001F6B9B" w:rsidRDefault="001F6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E64" w:rsidRDefault="00EB79E5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46E6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46E64" w:rsidRDefault="00146E64">
    <w:pPr>
      <w:pStyle w:val="Zhlav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E64" w:rsidRDefault="00EB79E5" w:rsidP="005A66AD">
    <w:pPr>
      <w:pStyle w:val="Zhlav"/>
      <w:framePr w:wrap="around" w:vAnchor="text" w:hAnchor="page" w:x="10462" w:y="466"/>
      <w:rPr>
        <w:rStyle w:val="slostrnky"/>
      </w:rPr>
    </w:pPr>
    <w:r>
      <w:rPr>
        <w:rStyle w:val="slostrnky"/>
      </w:rPr>
      <w:fldChar w:fldCharType="begin"/>
    </w:r>
    <w:r w:rsidR="00146E64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90069">
      <w:rPr>
        <w:rStyle w:val="slostrnky"/>
        <w:noProof/>
      </w:rPr>
      <w:t>2</w:t>
    </w:r>
    <w:r>
      <w:rPr>
        <w:rStyle w:val="slostrnky"/>
      </w:rPr>
      <w:fldChar w:fldCharType="end"/>
    </w:r>
    <w:r w:rsidR="00146E64">
      <w:rPr>
        <w:rStyle w:val="slostrnky"/>
      </w:rPr>
      <w:t>/</w:t>
    </w:r>
    <w:r w:rsidR="007F69A1">
      <w:rPr>
        <w:rStyle w:val="slostrnky"/>
      </w:rPr>
      <w:t>2</w:t>
    </w:r>
  </w:p>
  <w:p w:rsidR="00146E64" w:rsidRDefault="00146E64">
    <w:pPr>
      <w:pStyle w:val="Zhlav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268C"/>
    <w:multiLevelType w:val="hybridMultilevel"/>
    <w:tmpl w:val="7A884E3C"/>
    <w:lvl w:ilvl="0" w:tplc="BA0CDAB2">
      <w:start w:val="4"/>
      <w:numFmt w:val="bullet"/>
      <w:lvlText w:val="-"/>
      <w:lvlJc w:val="left"/>
      <w:pPr>
        <w:tabs>
          <w:tab w:val="num" w:pos="5640"/>
        </w:tabs>
        <w:ind w:left="5640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455"/>
        </w:tabs>
        <w:ind w:left="74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175"/>
        </w:tabs>
        <w:ind w:left="81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895"/>
        </w:tabs>
        <w:ind w:left="88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9615"/>
        </w:tabs>
        <w:ind w:left="96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335"/>
        </w:tabs>
        <w:ind w:left="103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055"/>
        </w:tabs>
        <w:ind w:left="11055" w:hanging="360"/>
      </w:pPr>
      <w:rPr>
        <w:rFonts w:ascii="Wingdings" w:hAnsi="Wingdings" w:hint="default"/>
      </w:rPr>
    </w:lvl>
  </w:abstractNum>
  <w:abstractNum w:abstractNumId="1">
    <w:nsid w:val="30915FF7"/>
    <w:multiLevelType w:val="hybridMultilevel"/>
    <w:tmpl w:val="5BECC4AA"/>
    <w:lvl w:ilvl="0" w:tplc="D26C33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6A311D"/>
    <w:multiLevelType w:val="hybridMultilevel"/>
    <w:tmpl w:val="20C22266"/>
    <w:lvl w:ilvl="0" w:tplc="BD5E681A">
      <w:start w:val="4"/>
      <w:numFmt w:val="bullet"/>
      <w:lvlText w:val="-"/>
      <w:lvlJc w:val="left"/>
      <w:pPr>
        <w:tabs>
          <w:tab w:val="num" w:pos="5640"/>
        </w:tabs>
        <w:ind w:left="5640" w:hanging="705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455"/>
        </w:tabs>
        <w:ind w:left="74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175"/>
        </w:tabs>
        <w:ind w:left="81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895"/>
        </w:tabs>
        <w:ind w:left="88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9615"/>
        </w:tabs>
        <w:ind w:left="96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335"/>
        </w:tabs>
        <w:ind w:left="103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055"/>
        </w:tabs>
        <w:ind w:left="11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1915A1"/>
    <w:rsid w:val="000342B5"/>
    <w:rsid w:val="00065578"/>
    <w:rsid w:val="0007116A"/>
    <w:rsid w:val="000C2349"/>
    <w:rsid w:val="000E3337"/>
    <w:rsid w:val="000F1BC9"/>
    <w:rsid w:val="00101D82"/>
    <w:rsid w:val="00102433"/>
    <w:rsid w:val="00120C26"/>
    <w:rsid w:val="00121DCB"/>
    <w:rsid w:val="00146E64"/>
    <w:rsid w:val="001915A1"/>
    <w:rsid w:val="00196C45"/>
    <w:rsid w:val="001A7B44"/>
    <w:rsid w:val="001C1ECF"/>
    <w:rsid w:val="001D123F"/>
    <w:rsid w:val="001D2FD2"/>
    <w:rsid w:val="001F6B9B"/>
    <w:rsid w:val="00231493"/>
    <w:rsid w:val="00234D92"/>
    <w:rsid w:val="00235319"/>
    <w:rsid w:val="002402C6"/>
    <w:rsid w:val="0024521D"/>
    <w:rsid w:val="002675C5"/>
    <w:rsid w:val="002A1C26"/>
    <w:rsid w:val="002A225D"/>
    <w:rsid w:val="002D18AC"/>
    <w:rsid w:val="002F1722"/>
    <w:rsid w:val="00300C5C"/>
    <w:rsid w:val="00337AC8"/>
    <w:rsid w:val="0035351E"/>
    <w:rsid w:val="003572B9"/>
    <w:rsid w:val="00384983"/>
    <w:rsid w:val="003D4EB0"/>
    <w:rsid w:val="003F1FCB"/>
    <w:rsid w:val="003F3D40"/>
    <w:rsid w:val="0041539E"/>
    <w:rsid w:val="00423BB5"/>
    <w:rsid w:val="0042777D"/>
    <w:rsid w:val="00431FC8"/>
    <w:rsid w:val="00441C38"/>
    <w:rsid w:val="00441DDB"/>
    <w:rsid w:val="0044465A"/>
    <w:rsid w:val="00462CEE"/>
    <w:rsid w:val="004709B1"/>
    <w:rsid w:val="004843D5"/>
    <w:rsid w:val="00495E84"/>
    <w:rsid w:val="004A1A66"/>
    <w:rsid w:val="004B7724"/>
    <w:rsid w:val="004C5E28"/>
    <w:rsid w:val="004F2094"/>
    <w:rsid w:val="004F5202"/>
    <w:rsid w:val="00507E35"/>
    <w:rsid w:val="00545FD6"/>
    <w:rsid w:val="00551967"/>
    <w:rsid w:val="005535A6"/>
    <w:rsid w:val="005711E8"/>
    <w:rsid w:val="00576F02"/>
    <w:rsid w:val="0058336B"/>
    <w:rsid w:val="005A1F85"/>
    <w:rsid w:val="005A615F"/>
    <w:rsid w:val="005A66AD"/>
    <w:rsid w:val="005C1B89"/>
    <w:rsid w:val="005C6DD3"/>
    <w:rsid w:val="005D0B7F"/>
    <w:rsid w:val="00612A2A"/>
    <w:rsid w:val="0061696A"/>
    <w:rsid w:val="00630AD3"/>
    <w:rsid w:val="00650C7C"/>
    <w:rsid w:val="00671DD6"/>
    <w:rsid w:val="006753E9"/>
    <w:rsid w:val="00675C1D"/>
    <w:rsid w:val="00677F0B"/>
    <w:rsid w:val="00691E4E"/>
    <w:rsid w:val="006F0AC2"/>
    <w:rsid w:val="007015A0"/>
    <w:rsid w:val="0073116B"/>
    <w:rsid w:val="0073193D"/>
    <w:rsid w:val="007332E6"/>
    <w:rsid w:val="00736616"/>
    <w:rsid w:val="00742289"/>
    <w:rsid w:val="00752E9E"/>
    <w:rsid w:val="00754526"/>
    <w:rsid w:val="00760C26"/>
    <w:rsid w:val="00797475"/>
    <w:rsid w:val="00797C0F"/>
    <w:rsid w:val="007D1523"/>
    <w:rsid w:val="007E15AB"/>
    <w:rsid w:val="007F2B20"/>
    <w:rsid w:val="007F2B30"/>
    <w:rsid w:val="007F621F"/>
    <w:rsid w:val="007F69A1"/>
    <w:rsid w:val="00857158"/>
    <w:rsid w:val="008607F2"/>
    <w:rsid w:val="0086393B"/>
    <w:rsid w:val="00870EFA"/>
    <w:rsid w:val="008752DF"/>
    <w:rsid w:val="008766A4"/>
    <w:rsid w:val="0088275E"/>
    <w:rsid w:val="008D30DB"/>
    <w:rsid w:val="008D5E9A"/>
    <w:rsid w:val="009211A7"/>
    <w:rsid w:val="00950388"/>
    <w:rsid w:val="00975FFD"/>
    <w:rsid w:val="009A32E2"/>
    <w:rsid w:val="009B5D46"/>
    <w:rsid w:val="009D23DD"/>
    <w:rsid w:val="009E4B03"/>
    <w:rsid w:val="009E624B"/>
    <w:rsid w:val="009F01A4"/>
    <w:rsid w:val="009F349E"/>
    <w:rsid w:val="00A11D1B"/>
    <w:rsid w:val="00A15095"/>
    <w:rsid w:val="00A52C5E"/>
    <w:rsid w:val="00A546E4"/>
    <w:rsid w:val="00A90069"/>
    <w:rsid w:val="00AA0550"/>
    <w:rsid w:val="00AA136D"/>
    <w:rsid w:val="00AB49CD"/>
    <w:rsid w:val="00AE1BA8"/>
    <w:rsid w:val="00AE7A66"/>
    <w:rsid w:val="00AF5ECE"/>
    <w:rsid w:val="00AF700F"/>
    <w:rsid w:val="00B02CE3"/>
    <w:rsid w:val="00B07560"/>
    <w:rsid w:val="00B10B4C"/>
    <w:rsid w:val="00B16A28"/>
    <w:rsid w:val="00B2214E"/>
    <w:rsid w:val="00B3331D"/>
    <w:rsid w:val="00B3687B"/>
    <w:rsid w:val="00B44CAE"/>
    <w:rsid w:val="00B47FCF"/>
    <w:rsid w:val="00B67B6E"/>
    <w:rsid w:val="00B71348"/>
    <w:rsid w:val="00B94C0A"/>
    <w:rsid w:val="00C07FE8"/>
    <w:rsid w:val="00C16FD7"/>
    <w:rsid w:val="00C17737"/>
    <w:rsid w:val="00C17DCD"/>
    <w:rsid w:val="00C36126"/>
    <w:rsid w:val="00C37EE8"/>
    <w:rsid w:val="00C56AF8"/>
    <w:rsid w:val="00C56BFF"/>
    <w:rsid w:val="00C717B7"/>
    <w:rsid w:val="00C71E1F"/>
    <w:rsid w:val="00C918B6"/>
    <w:rsid w:val="00C93ADB"/>
    <w:rsid w:val="00CD380C"/>
    <w:rsid w:val="00CE4311"/>
    <w:rsid w:val="00CF1A2C"/>
    <w:rsid w:val="00D015B6"/>
    <w:rsid w:val="00D24D85"/>
    <w:rsid w:val="00D60044"/>
    <w:rsid w:val="00D60D54"/>
    <w:rsid w:val="00DA78A0"/>
    <w:rsid w:val="00DC1C54"/>
    <w:rsid w:val="00DC3270"/>
    <w:rsid w:val="00DE3296"/>
    <w:rsid w:val="00DF4B56"/>
    <w:rsid w:val="00E13DE5"/>
    <w:rsid w:val="00E428D4"/>
    <w:rsid w:val="00E61BEF"/>
    <w:rsid w:val="00E63330"/>
    <w:rsid w:val="00E77A0C"/>
    <w:rsid w:val="00E814DB"/>
    <w:rsid w:val="00E8214A"/>
    <w:rsid w:val="00E87FA3"/>
    <w:rsid w:val="00EB79E5"/>
    <w:rsid w:val="00ED4C7E"/>
    <w:rsid w:val="00EF7E2E"/>
    <w:rsid w:val="00F03DBF"/>
    <w:rsid w:val="00F30411"/>
    <w:rsid w:val="00F325C2"/>
    <w:rsid w:val="00F40C37"/>
    <w:rsid w:val="00F4118D"/>
    <w:rsid w:val="00F433AE"/>
    <w:rsid w:val="00F45207"/>
    <w:rsid w:val="00F55376"/>
    <w:rsid w:val="00F64483"/>
    <w:rsid w:val="00F70C47"/>
    <w:rsid w:val="00F75BA7"/>
    <w:rsid w:val="00FA10F5"/>
    <w:rsid w:val="00FD6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8214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pacing w:val="20"/>
    </w:rPr>
  </w:style>
  <w:style w:type="paragraph" w:styleId="Nadpis1">
    <w:name w:val="heading 1"/>
    <w:basedOn w:val="Normln"/>
    <w:next w:val="Normln"/>
    <w:qFormat/>
    <w:rsid w:val="00E8214A"/>
    <w:pPr>
      <w:keepNext/>
      <w:spacing w:before="120"/>
      <w:jc w:val="both"/>
      <w:outlineLvl w:val="0"/>
    </w:pPr>
    <w:rPr>
      <w:b/>
      <w:sz w:val="2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411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214A"/>
    <w:pPr>
      <w:spacing w:before="120"/>
      <w:jc w:val="both"/>
    </w:pPr>
    <w:rPr>
      <w:sz w:val="22"/>
    </w:rPr>
  </w:style>
  <w:style w:type="paragraph" w:styleId="Zhlav">
    <w:name w:val="header"/>
    <w:basedOn w:val="Normln"/>
    <w:rsid w:val="00E8214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E8214A"/>
  </w:style>
  <w:style w:type="paragraph" w:styleId="Zpat">
    <w:name w:val="footer"/>
    <w:basedOn w:val="Normln"/>
    <w:rsid w:val="00E8214A"/>
    <w:pPr>
      <w:tabs>
        <w:tab w:val="center" w:pos="4536"/>
        <w:tab w:val="right" w:pos="9072"/>
      </w:tabs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F4118D"/>
    <w:rPr>
      <w:rFonts w:ascii="Cambria" w:eastAsia="Times New Roman" w:hAnsi="Cambria" w:cs="Times New Roman"/>
      <w:b/>
      <w:bCs/>
      <w:i/>
      <w:iCs/>
      <w:spacing w:val="20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03DB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3DBF"/>
    <w:rPr>
      <w:rFonts w:ascii="Tahoma" w:hAnsi="Tahoma" w:cs="Tahoma"/>
      <w:spacing w:val="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456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01 - Úvodní část:</vt:lpstr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01 - Úvodní část:</dc:title>
  <dc:subject/>
  <dc:creator>J.V.</dc:creator>
  <cp:keywords/>
  <cp:lastModifiedBy>Ing. BRYCHTA</cp:lastModifiedBy>
  <cp:revision>6</cp:revision>
  <cp:lastPrinted>2013-03-18T06:32:00Z</cp:lastPrinted>
  <dcterms:created xsi:type="dcterms:W3CDTF">2018-08-15T17:04:00Z</dcterms:created>
  <dcterms:modified xsi:type="dcterms:W3CDTF">2018-08-16T05:12:00Z</dcterms:modified>
</cp:coreProperties>
</file>